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7E" w:rsidRDefault="00CC517E" w:rsidP="003F0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17E" w:rsidRDefault="00CC517E" w:rsidP="003F0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EBB" w:rsidRDefault="00867276" w:rsidP="003F0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95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="00D60EBB" w:rsidRPr="00D60EBB">
        <w:rPr>
          <w:rFonts w:ascii="Times New Roman" w:hAnsi="Times New Roman" w:cs="Times New Roman"/>
          <w:b/>
          <w:sz w:val="24"/>
          <w:szCs w:val="24"/>
        </w:rPr>
        <w:t>заместител</w:t>
      </w:r>
      <w:r w:rsidR="00545A13"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 w:rsidR="00D60EBB" w:rsidRPr="00D60EBB">
        <w:rPr>
          <w:rFonts w:ascii="Times New Roman" w:hAnsi="Times New Roman" w:cs="Times New Roman"/>
          <w:b/>
          <w:sz w:val="24"/>
          <w:szCs w:val="24"/>
        </w:rPr>
        <w:t xml:space="preserve"> начальника контрольного отдела УФНС России по</w:t>
      </w:r>
      <w:r w:rsidR="00D60EBB">
        <w:rPr>
          <w:rFonts w:ascii="Times New Roman" w:hAnsi="Times New Roman" w:cs="Times New Roman"/>
          <w:b/>
          <w:sz w:val="24"/>
          <w:szCs w:val="24"/>
        </w:rPr>
        <w:t xml:space="preserve"> Приморскому краю Н.В. Савенковой</w:t>
      </w:r>
    </w:p>
    <w:p w:rsidR="00D60EBB" w:rsidRDefault="00D60EBB" w:rsidP="003F0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95" w:rsidRDefault="003F0E95" w:rsidP="003F0E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0E95">
        <w:rPr>
          <w:rFonts w:ascii="Times New Roman" w:hAnsi="Times New Roman" w:cs="Times New Roman"/>
          <w:sz w:val="24"/>
          <w:szCs w:val="24"/>
        </w:rPr>
        <w:t xml:space="preserve">«Практика организации проведения </w:t>
      </w:r>
      <w:proofErr w:type="spellStart"/>
      <w:r w:rsidRPr="003F0E95">
        <w:rPr>
          <w:rFonts w:ascii="Times New Roman" w:hAnsi="Times New Roman" w:cs="Times New Roman"/>
          <w:sz w:val="24"/>
          <w:szCs w:val="24"/>
        </w:rPr>
        <w:t>скоордининтрованных</w:t>
      </w:r>
      <w:proofErr w:type="spellEnd"/>
      <w:r w:rsidRPr="003F0E95">
        <w:rPr>
          <w:rFonts w:ascii="Times New Roman" w:hAnsi="Times New Roman" w:cs="Times New Roman"/>
          <w:sz w:val="24"/>
          <w:szCs w:val="24"/>
        </w:rPr>
        <w:t xml:space="preserve"> контрольных мероприятий и мероприятий таможенного и налогового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по информации сторон»</w:t>
      </w:r>
    </w:p>
    <w:p w:rsidR="003F0E95" w:rsidRDefault="003F0E95" w:rsidP="003F0E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0AB3" w:rsidRPr="00E041D6" w:rsidRDefault="00F80AB3" w:rsidP="00F80AB3">
      <w:pPr>
        <w:spacing w:after="0" w:line="240" w:lineRule="auto"/>
        <w:ind w:firstLine="709"/>
        <w:jc w:val="both"/>
        <w:rPr>
          <w:rStyle w:val="FontStyle12"/>
          <w:sz w:val="24"/>
          <w:szCs w:val="24"/>
        </w:rPr>
      </w:pPr>
      <w:r w:rsidRPr="00E041D6">
        <w:rPr>
          <w:rStyle w:val="FontStyle12"/>
          <w:sz w:val="24"/>
          <w:szCs w:val="24"/>
        </w:rPr>
        <w:t xml:space="preserve">Налоговые и таможенные  органы разрабатывают скоординированные контрольные мероприятия </w:t>
      </w:r>
      <w:r w:rsidR="002006D3">
        <w:rPr>
          <w:rStyle w:val="FontStyle12"/>
          <w:sz w:val="24"/>
          <w:szCs w:val="24"/>
        </w:rPr>
        <w:t>в целях</w:t>
      </w:r>
      <w:r w:rsidRPr="00E041D6">
        <w:rPr>
          <w:rStyle w:val="FontStyle12"/>
          <w:sz w:val="24"/>
          <w:szCs w:val="24"/>
        </w:rPr>
        <w:t xml:space="preserve"> выявлени</w:t>
      </w:r>
      <w:r w:rsidR="002006D3">
        <w:rPr>
          <w:rStyle w:val="FontStyle12"/>
          <w:sz w:val="24"/>
          <w:szCs w:val="24"/>
        </w:rPr>
        <w:t>я</w:t>
      </w:r>
      <w:r w:rsidRPr="00E041D6">
        <w:rPr>
          <w:rStyle w:val="FontStyle12"/>
          <w:sz w:val="24"/>
          <w:szCs w:val="24"/>
        </w:rPr>
        <w:t>, предупреждени</w:t>
      </w:r>
      <w:r w:rsidR="002006D3">
        <w:rPr>
          <w:rStyle w:val="FontStyle12"/>
          <w:sz w:val="24"/>
          <w:szCs w:val="24"/>
        </w:rPr>
        <w:t>я</w:t>
      </w:r>
      <w:r w:rsidRPr="00E041D6">
        <w:rPr>
          <w:rStyle w:val="FontStyle12"/>
          <w:sz w:val="24"/>
          <w:szCs w:val="24"/>
        </w:rPr>
        <w:t xml:space="preserve"> и пресечени</w:t>
      </w:r>
      <w:r w:rsidR="002006D3">
        <w:rPr>
          <w:rStyle w:val="FontStyle12"/>
          <w:sz w:val="24"/>
          <w:szCs w:val="24"/>
        </w:rPr>
        <w:t>я</w:t>
      </w:r>
      <w:r w:rsidRPr="00E041D6">
        <w:rPr>
          <w:rStyle w:val="FontStyle12"/>
          <w:sz w:val="24"/>
          <w:szCs w:val="24"/>
        </w:rPr>
        <w:t xml:space="preserve"> правонарушений в сфере налогового, валютного, таможенного законодательства.</w:t>
      </w:r>
    </w:p>
    <w:p w:rsidR="003B7AC8" w:rsidRPr="00E041D6" w:rsidRDefault="003B7AC8" w:rsidP="003B7AC8">
      <w:pPr>
        <w:spacing w:after="0" w:line="240" w:lineRule="auto"/>
        <w:ind w:firstLine="709"/>
        <w:jc w:val="both"/>
        <w:rPr>
          <w:rStyle w:val="FontStyle12"/>
          <w:sz w:val="24"/>
          <w:szCs w:val="24"/>
        </w:rPr>
      </w:pPr>
      <w:r w:rsidRPr="00E041D6">
        <w:rPr>
          <w:rStyle w:val="FontStyle12"/>
          <w:sz w:val="24"/>
          <w:szCs w:val="24"/>
        </w:rPr>
        <w:t xml:space="preserve">Одним из важных аспектов повышения эффективности взаимодействия налоговых и таможенных органов является результативность выявленных рисков при проведении таможенного и налогового контроля и дальнейший оперативный обмен информацией для принятия мер по компетенции ведомств. </w:t>
      </w:r>
    </w:p>
    <w:p w:rsidR="00F80AB3" w:rsidRPr="00E041D6" w:rsidRDefault="00F80AB3" w:rsidP="00F8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1D6">
        <w:rPr>
          <w:rStyle w:val="FontStyle12"/>
          <w:sz w:val="24"/>
          <w:szCs w:val="24"/>
        </w:rPr>
        <w:t>Цель проведения скоординированных контрольных мероприятий</w:t>
      </w:r>
      <w:r w:rsidRPr="00E041D6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spellStart"/>
      <w:r w:rsidRPr="00E041D6">
        <w:rPr>
          <w:rFonts w:ascii="Times New Roman" w:hAnsi="Times New Roman" w:cs="Times New Roman"/>
          <w:sz w:val="24"/>
          <w:szCs w:val="24"/>
        </w:rPr>
        <w:t>прослеживаемость</w:t>
      </w:r>
      <w:proofErr w:type="spellEnd"/>
      <w:r w:rsidRPr="00E041D6">
        <w:rPr>
          <w:rFonts w:ascii="Times New Roman" w:hAnsi="Times New Roman" w:cs="Times New Roman"/>
          <w:sz w:val="24"/>
          <w:szCs w:val="24"/>
        </w:rPr>
        <w:t xml:space="preserve"> товара на всех этапах - от ввоза на таможенную территорию и ввода в коммерческий оборот до  продажи конечным потребителям или их вывоз из РФ на экспорт и на основании полученных данных определить реальные таможенные и налоговые обязательства всех участников </w:t>
      </w:r>
      <w:r w:rsidR="00DC0FA4" w:rsidRPr="00E041D6">
        <w:rPr>
          <w:rFonts w:ascii="Times New Roman" w:hAnsi="Times New Roman" w:cs="Times New Roman"/>
          <w:sz w:val="24"/>
          <w:szCs w:val="24"/>
        </w:rPr>
        <w:t>процесса.</w:t>
      </w:r>
    </w:p>
    <w:p w:rsidR="00DC0FA4" w:rsidRPr="00E041D6" w:rsidRDefault="00DC0FA4" w:rsidP="00DC0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  <w:r w:rsidRPr="00E041D6">
        <w:rPr>
          <w:rFonts w:ascii="Times New Roman" w:hAnsi="Times New Roman" w:cs="Times New Roman"/>
          <w:sz w:val="24"/>
          <w:szCs w:val="24"/>
        </w:rPr>
        <w:t xml:space="preserve">До </w:t>
      </w:r>
      <w:r w:rsidRPr="00E041D6">
        <w:rPr>
          <w:rStyle w:val="FontStyle36"/>
          <w:sz w:val="24"/>
          <w:szCs w:val="24"/>
        </w:rPr>
        <w:t>04.06.2018 в</w:t>
      </w:r>
      <w:r w:rsidRPr="00E041D6">
        <w:rPr>
          <w:rFonts w:ascii="Times New Roman" w:hAnsi="Times New Roman" w:cs="Times New Roman"/>
          <w:sz w:val="24"/>
          <w:szCs w:val="24"/>
        </w:rPr>
        <w:t xml:space="preserve">заимодействие таможенных и налоговых органов осуществлялось на основании  </w:t>
      </w:r>
      <w:r w:rsidRPr="00E041D6">
        <w:rPr>
          <w:rStyle w:val="FontStyle13"/>
          <w:sz w:val="24"/>
          <w:szCs w:val="24"/>
        </w:rPr>
        <w:t>Положения об организации проведения скоординированных контрольных мероприятий и мероприятий таможенного и налогового контроля по информации сторон, прилагаемого к письму ФТС России и ФНС России от 18.04.2016 №01-11/18157/ММВ-20-2/25@.</w:t>
      </w:r>
    </w:p>
    <w:p w:rsidR="00DC0FA4" w:rsidRPr="00E041D6" w:rsidRDefault="00DC0FA4" w:rsidP="00DC0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1D6">
        <w:rPr>
          <w:rStyle w:val="FontStyle13"/>
          <w:sz w:val="24"/>
          <w:szCs w:val="24"/>
        </w:rPr>
        <w:t xml:space="preserve">С </w:t>
      </w:r>
      <w:r w:rsidRPr="00E041D6">
        <w:rPr>
          <w:rStyle w:val="FontStyle36"/>
          <w:sz w:val="24"/>
          <w:szCs w:val="24"/>
        </w:rPr>
        <w:t>04.06.2018</w:t>
      </w:r>
      <w:r w:rsidRPr="00E041D6">
        <w:rPr>
          <w:rFonts w:ascii="Times New Roman" w:hAnsi="Times New Roman" w:cs="Times New Roman"/>
          <w:sz w:val="24"/>
          <w:szCs w:val="24"/>
        </w:rPr>
        <w:t xml:space="preserve"> контроль за соблюдением требований права Евразийского экономического союза, законодательства Российской Федерации о таможенном деле и законодательства Российской Федерации о налогах и сборах лицами, перемещающими товары через таможенную границу Евразийского экономического союза, лицами, осуществляющими деятельность в сфере таможенного дела, лицами, реализующими права владения, пользования и распоряжения товарами, лицами, косвенно участвовавшими в сделках с товарами, осуществляется на основании  </w:t>
      </w:r>
      <w:r w:rsidRPr="00E041D6">
        <w:rPr>
          <w:rStyle w:val="FontStyle13"/>
          <w:sz w:val="24"/>
          <w:szCs w:val="24"/>
        </w:rPr>
        <w:t>Регламента организации</w:t>
      </w:r>
      <w:proofErr w:type="gramEnd"/>
      <w:r w:rsidRPr="00E041D6">
        <w:rPr>
          <w:rStyle w:val="FontStyle13"/>
          <w:sz w:val="24"/>
          <w:szCs w:val="24"/>
        </w:rPr>
        <w:t xml:space="preserve"> проведения скоординированных контрольных мероприятий и мероприятий таможенного и налогового контроля по информации сторон (далее-Регламент). Данный Регламент доведен </w:t>
      </w:r>
      <w:r w:rsidRPr="00E041D6">
        <w:rPr>
          <w:rFonts w:ascii="Times New Roman" w:hAnsi="Times New Roman" w:cs="Times New Roman"/>
          <w:sz w:val="24"/>
          <w:szCs w:val="24"/>
        </w:rPr>
        <w:t xml:space="preserve">до территориальных органов и структурных подразделений ведомств письмом </w:t>
      </w:r>
      <w:r w:rsidRPr="00E041D6">
        <w:rPr>
          <w:rStyle w:val="FontStyle36"/>
          <w:sz w:val="24"/>
          <w:szCs w:val="24"/>
        </w:rPr>
        <w:t>от 04.06.2018 №01-11/33109, подписанным руководителем Федеральной таможенной службы и руководителем Федеральной налоговой службы</w:t>
      </w:r>
      <w:r w:rsidRPr="00E041D6">
        <w:rPr>
          <w:rFonts w:ascii="Times New Roman" w:hAnsi="Times New Roman" w:cs="Times New Roman"/>
          <w:sz w:val="24"/>
          <w:szCs w:val="24"/>
        </w:rPr>
        <w:t>.</w:t>
      </w:r>
    </w:p>
    <w:p w:rsidR="00FF7FDA" w:rsidRPr="00E041D6" w:rsidRDefault="00FF7FDA" w:rsidP="00FF7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  <w:r w:rsidRPr="00E041D6">
        <w:rPr>
          <w:rStyle w:val="FontStyle13"/>
          <w:sz w:val="24"/>
          <w:szCs w:val="24"/>
        </w:rPr>
        <w:t xml:space="preserve">Регламентом предусмотрены </w:t>
      </w:r>
      <w:r w:rsidRPr="00E041D6">
        <w:rPr>
          <w:rFonts w:ascii="Times New Roman" w:hAnsi="Times New Roman" w:cs="Times New Roman"/>
          <w:sz w:val="24"/>
          <w:szCs w:val="24"/>
        </w:rPr>
        <w:t>существенные изменения по выбору объекта для СКМ и порядка взаимодействия налоговых и таможенных органов.</w:t>
      </w:r>
    </w:p>
    <w:p w:rsidR="00FF7FDA" w:rsidRPr="00E041D6" w:rsidRDefault="00FF7FDA" w:rsidP="00FF7FDA">
      <w:pPr>
        <w:spacing w:after="0" w:line="240" w:lineRule="auto"/>
        <w:ind w:firstLine="567"/>
        <w:jc w:val="both"/>
        <w:rPr>
          <w:rStyle w:val="FontStyle36"/>
          <w:sz w:val="24"/>
          <w:szCs w:val="24"/>
        </w:rPr>
      </w:pPr>
      <w:proofErr w:type="gramStart"/>
      <w:r w:rsidRPr="00E041D6">
        <w:rPr>
          <w:rStyle w:val="FontStyle36"/>
          <w:sz w:val="24"/>
          <w:szCs w:val="24"/>
        </w:rPr>
        <w:t xml:space="preserve">В соответствии с пп.3.1,3.2, 3.6 Регламента, взаимодействие таможенных органов </w:t>
      </w:r>
      <w:r w:rsidRPr="00E041D6">
        <w:rPr>
          <w:rStyle w:val="FontStyle36"/>
          <w:sz w:val="24"/>
          <w:szCs w:val="24"/>
        </w:rPr>
        <w:br/>
        <w:t>и налоговых органов осуществляется на региональном и территориальном уровнях.</w:t>
      </w:r>
      <w:proofErr w:type="gramEnd"/>
      <w:r w:rsidRPr="00E041D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041D6">
        <w:rPr>
          <w:rStyle w:val="FontStyle36"/>
          <w:sz w:val="24"/>
          <w:szCs w:val="24"/>
        </w:rPr>
        <w:t xml:space="preserve">Региональные и территориальные таможенные и налоговые органы осуществляют взаимодействие, находясь на территории одного или разных субъектов Российской Федерации. </w:t>
      </w:r>
    </w:p>
    <w:p w:rsidR="00FF7FDA" w:rsidRPr="00E041D6" w:rsidRDefault="00FF7FDA" w:rsidP="00FF7FDA">
      <w:pPr>
        <w:pStyle w:val="Style9"/>
        <w:widowControl/>
        <w:spacing w:line="240" w:lineRule="auto"/>
        <w:ind w:firstLine="567"/>
        <w:rPr>
          <w:rStyle w:val="FontStyle36"/>
          <w:sz w:val="24"/>
          <w:szCs w:val="24"/>
        </w:rPr>
      </w:pPr>
      <w:r w:rsidRPr="00E041D6">
        <w:rPr>
          <w:rStyle w:val="FontStyle36"/>
          <w:sz w:val="24"/>
          <w:szCs w:val="24"/>
        </w:rPr>
        <w:t>Налоговый орган может осуществлять взаимодействие с таможенным</w:t>
      </w:r>
      <w:r w:rsidRPr="00E041D6">
        <w:rPr>
          <w:rStyle w:val="FontStyle36"/>
          <w:sz w:val="24"/>
          <w:szCs w:val="24"/>
        </w:rPr>
        <w:br/>
        <w:t>органом, в регионе деятельности которого осуществлялось таможенное</w:t>
      </w:r>
      <w:r w:rsidRPr="00E041D6">
        <w:rPr>
          <w:rStyle w:val="FontStyle36"/>
          <w:sz w:val="24"/>
          <w:szCs w:val="24"/>
        </w:rPr>
        <w:br/>
        <w:t>декларирование товаров и (или) находится товар и (или) в регионе</w:t>
      </w:r>
      <w:r w:rsidRPr="00E041D6">
        <w:rPr>
          <w:rStyle w:val="FontStyle36"/>
          <w:sz w:val="24"/>
          <w:szCs w:val="24"/>
        </w:rPr>
        <w:br/>
        <w:t xml:space="preserve">деятельности которого лицо состоит на учете в качестве налогоплательщика. </w:t>
      </w:r>
    </w:p>
    <w:p w:rsidR="00FF7FDA" w:rsidRPr="00E041D6" w:rsidRDefault="00FF7FDA" w:rsidP="00FF7FDA">
      <w:pPr>
        <w:spacing w:after="0" w:line="240" w:lineRule="auto"/>
        <w:ind w:firstLine="567"/>
        <w:jc w:val="both"/>
        <w:rPr>
          <w:rStyle w:val="FontStyle36"/>
          <w:sz w:val="24"/>
          <w:szCs w:val="24"/>
        </w:rPr>
      </w:pPr>
      <w:r w:rsidRPr="00E041D6">
        <w:rPr>
          <w:rStyle w:val="FontStyle36"/>
          <w:sz w:val="24"/>
          <w:szCs w:val="24"/>
        </w:rPr>
        <w:t>Скоординированные контрольные мероприятия (СКМ) могут проводиться одновременно в отношении нескольких лиц, являющихся участниками схемы возможного уклонения от уплаты налоговых и (или) таможенных платежей.</w:t>
      </w:r>
    </w:p>
    <w:p w:rsidR="00FF7FDA" w:rsidRPr="00E041D6" w:rsidRDefault="00FF7FDA" w:rsidP="00FF7FDA">
      <w:pPr>
        <w:spacing w:after="0" w:line="240" w:lineRule="auto"/>
        <w:ind w:firstLine="567"/>
        <w:jc w:val="both"/>
        <w:rPr>
          <w:rStyle w:val="FontStyle36"/>
          <w:sz w:val="24"/>
          <w:szCs w:val="24"/>
        </w:rPr>
      </w:pPr>
      <w:r w:rsidRPr="00E041D6">
        <w:rPr>
          <w:rFonts w:ascii="Times New Roman" w:hAnsi="Times New Roman" w:cs="Times New Roman"/>
          <w:sz w:val="24"/>
          <w:szCs w:val="24"/>
        </w:rPr>
        <w:lastRenderedPageBreak/>
        <w:t xml:space="preserve">При этом необходимо отметить, что </w:t>
      </w:r>
      <w:r w:rsidRPr="00E041D6">
        <w:rPr>
          <w:rStyle w:val="FontStyle36"/>
          <w:sz w:val="24"/>
          <w:szCs w:val="24"/>
        </w:rPr>
        <w:t>СКМ проводится в случаях, если по результатам аналитической работы налоговыми и таможенными органами выявлены признаки возможного нарушения законодательства Российской Федерации о таможенном деле и законодательства Российской Федерации о налогах и сборах. Таким образом, назначению СКМ предшествует проводимая контрольно-аналитическая работа.</w:t>
      </w:r>
    </w:p>
    <w:p w:rsidR="00FF7FDA" w:rsidRPr="00E041D6" w:rsidRDefault="00FF7FDA" w:rsidP="00FF7FDA">
      <w:pPr>
        <w:spacing w:after="0" w:line="240" w:lineRule="auto"/>
        <w:ind w:firstLine="567"/>
        <w:jc w:val="both"/>
        <w:rPr>
          <w:rStyle w:val="FontStyle36"/>
          <w:sz w:val="24"/>
          <w:szCs w:val="24"/>
        </w:rPr>
      </w:pPr>
      <w:r w:rsidRPr="00E041D6">
        <w:rPr>
          <w:rStyle w:val="FontStyle36"/>
          <w:sz w:val="24"/>
          <w:szCs w:val="24"/>
        </w:rPr>
        <w:t>Контрольно-аналитическая работа проводится налоговыми органами с использованием сведений, поступающих от таможенных органов на постоянной основе, а также информации, поступившей от таможенных органов по фактам, установленным в ходе таможенного контроля.</w:t>
      </w:r>
    </w:p>
    <w:p w:rsidR="002601BF" w:rsidRPr="002601BF" w:rsidRDefault="00B10932" w:rsidP="00B1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1D6">
        <w:rPr>
          <w:rFonts w:ascii="Times New Roman" w:hAnsi="Times New Roman" w:cs="Times New Roman"/>
          <w:sz w:val="24"/>
          <w:szCs w:val="24"/>
        </w:rPr>
        <w:t xml:space="preserve">Наиболее распространенная схема минимизации налогов, используемая налогоплательщиками, осуществляющими внешнеэкономическую деятельность, состоит </w:t>
      </w:r>
      <w:proofErr w:type="gramStart"/>
      <w:r w:rsidRPr="00E041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601BF" w:rsidRPr="002601BF">
        <w:rPr>
          <w:rFonts w:ascii="Times New Roman" w:hAnsi="Times New Roman" w:cs="Times New Roman"/>
          <w:sz w:val="24"/>
          <w:szCs w:val="24"/>
        </w:rPr>
        <w:t xml:space="preserve"> </w:t>
      </w:r>
      <w:r w:rsidR="006F1140">
        <w:rPr>
          <w:rFonts w:ascii="Times New Roman" w:hAnsi="Times New Roman" w:cs="Times New Roman"/>
          <w:sz w:val="24"/>
          <w:szCs w:val="24"/>
        </w:rPr>
        <w:t xml:space="preserve">включении в цепочку поставок от импортера до покупателя транзитных налогоплательщиков, что позволяет импортерам занижать доходы от реализации, а покупателям товаров предъявлять необоснованно завышенные  вычеты по  НДС и учитывать </w:t>
      </w:r>
      <w:r w:rsidR="006F1140" w:rsidRPr="00E041D6">
        <w:rPr>
          <w:rFonts w:ascii="Times New Roman" w:hAnsi="Times New Roman" w:cs="Times New Roman"/>
          <w:sz w:val="24"/>
          <w:szCs w:val="24"/>
        </w:rPr>
        <w:t>расход</w:t>
      </w:r>
      <w:r w:rsidR="006F1140">
        <w:rPr>
          <w:rFonts w:ascii="Times New Roman" w:hAnsi="Times New Roman" w:cs="Times New Roman"/>
          <w:sz w:val="24"/>
          <w:szCs w:val="24"/>
        </w:rPr>
        <w:t>ы</w:t>
      </w:r>
      <w:r w:rsidR="006F1140" w:rsidRPr="00E041D6">
        <w:rPr>
          <w:rFonts w:ascii="Times New Roman" w:hAnsi="Times New Roman" w:cs="Times New Roman"/>
          <w:sz w:val="24"/>
          <w:szCs w:val="24"/>
        </w:rPr>
        <w:t xml:space="preserve"> по налогу на пр</w:t>
      </w:r>
      <w:r w:rsidR="006F1140">
        <w:rPr>
          <w:rFonts w:ascii="Times New Roman" w:hAnsi="Times New Roman" w:cs="Times New Roman"/>
          <w:sz w:val="24"/>
          <w:szCs w:val="24"/>
        </w:rPr>
        <w:t xml:space="preserve">ибыль в  завышенных размерах. Фактически </w:t>
      </w:r>
      <w:r w:rsidR="006F1140" w:rsidRPr="0065243C">
        <w:rPr>
          <w:rFonts w:ascii="Times New Roman" w:hAnsi="Times New Roman" w:cs="Times New Roman"/>
          <w:sz w:val="24"/>
          <w:szCs w:val="24"/>
        </w:rPr>
        <w:t>транзитные компании не участв</w:t>
      </w:r>
      <w:r w:rsidR="006F1140">
        <w:rPr>
          <w:rFonts w:ascii="Times New Roman" w:hAnsi="Times New Roman" w:cs="Times New Roman"/>
          <w:sz w:val="24"/>
          <w:szCs w:val="24"/>
        </w:rPr>
        <w:t>уют</w:t>
      </w:r>
      <w:r w:rsidR="006F1140" w:rsidRPr="0065243C">
        <w:rPr>
          <w:rFonts w:ascii="Times New Roman" w:hAnsi="Times New Roman" w:cs="Times New Roman"/>
          <w:sz w:val="24"/>
          <w:szCs w:val="24"/>
        </w:rPr>
        <w:t xml:space="preserve"> в поставке, перемещении товаров. При этом через транзитные организации наращива</w:t>
      </w:r>
      <w:r w:rsidR="006F1140">
        <w:rPr>
          <w:rFonts w:ascii="Times New Roman" w:hAnsi="Times New Roman" w:cs="Times New Roman"/>
          <w:sz w:val="24"/>
          <w:szCs w:val="24"/>
        </w:rPr>
        <w:t>ется</w:t>
      </w:r>
      <w:r w:rsidR="006F1140" w:rsidRPr="0065243C">
        <w:rPr>
          <w:rFonts w:ascii="Times New Roman" w:hAnsi="Times New Roman" w:cs="Times New Roman"/>
          <w:sz w:val="24"/>
          <w:szCs w:val="24"/>
        </w:rPr>
        <w:t xml:space="preserve"> стоимость товара путем применения формального документооборота</w:t>
      </w:r>
      <w:r w:rsidR="006F1140">
        <w:rPr>
          <w:rFonts w:ascii="Times New Roman" w:hAnsi="Times New Roman" w:cs="Times New Roman"/>
          <w:sz w:val="24"/>
          <w:szCs w:val="24"/>
        </w:rPr>
        <w:t>.</w:t>
      </w:r>
    </w:p>
    <w:p w:rsidR="00B10932" w:rsidRPr="00E041D6" w:rsidRDefault="00B10932" w:rsidP="00B1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1D6">
        <w:rPr>
          <w:rFonts w:ascii="Times New Roman" w:hAnsi="Times New Roman" w:cs="Times New Roman"/>
          <w:sz w:val="24"/>
          <w:szCs w:val="24"/>
        </w:rPr>
        <w:t xml:space="preserve">УФНС России по Приморскому краю применяется ряд эффективных организационных мер направленных на выявление таких недобросовестных налогоплательщиков с целью проведения в отношении них контрольных мероприятий, а также информирует таможенные органы </w:t>
      </w:r>
      <w:r w:rsidR="00EA1CF2" w:rsidRPr="00E041D6">
        <w:rPr>
          <w:rFonts w:ascii="Times New Roman" w:hAnsi="Times New Roman" w:cs="Times New Roman"/>
          <w:sz w:val="24"/>
          <w:szCs w:val="24"/>
        </w:rPr>
        <w:t>для</w:t>
      </w:r>
      <w:r w:rsidRPr="00E041D6">
        <w:rPr>
          <w:rFonts w:ascii="Times New Roman" w:hAnsi="Times New Roman" w:cs="Times New Roman"/>
          <w:sz w:val="24"/>
          <w:szCs w:val="24"/>
        </w:rPr>
        <w:t xml:space="preserve"> рассмотрения вопроса  проведения совместных и скоординированных контрольных мероприятий.</w:t>
      </w:r>
    </w:p>
    <w:p w:rsidR="008841B1" w:rsidRPr="00E041D6" w:rsidRDefault="00BD60AF" w:rsidP="00B1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4DC">
        <w:rPr>
          <w:rFonts w:ascii="Times New Roman" w:hAnsi="Times New Roman" w:cs="Times New Roman"/>
          <w:sz w:val="24"/>
          <w:szCs w:val="24"/>
        </w:rPr>
        <w:t>При с</w:t>
      </w:r>
      <w:r w:rsidR="005079DD" w:rsidRPr="00FE44DC">
        <w:rPr>
          <w:rFonts w:ascii="Times New Roman" w:hAnsi="Times New Roman" w:cs="Times New Roman"/>
          <w:sz w:val="24"/>
          <w:szCs w:val="24"/>
        </w:rPr>
        <w:t>бор</w:t>
      </w:r>
      <w:r w:rsidRPr="00FE44DC">
        <w:rPr>
          <w:rFonts w:ascii="Times New Roman" w:hAnsi="Times New Roman" w:cs="Times New Roman"/>
          <w:sz w:val="24"/>
          <w:szCs w:val="24"/>
        </w:rPr>
        <w:t>е</w:t>
      </w:r>
      <w:r w:rsidR="005079DD" w:rsidRPr="00FE44DC">
        <w:rPr>
          <w:rFonts w:ascii="Times New Roman" w:hAnsi="Times New Roman" w:cs="Times New Roman"/>
          <w:sz w:val="24"/>
          <w:szCs w:val="24"/>
        </w:rPr>
        <w:t xml:space="preserve"> доказательственной базы о получении налоговой экономии путем включения в цепочку поставок «фирм однодневок» </w:t>
      </w:r>
      <w:r w:rsidRPr="00FE44DC">
        <w:rPr>
          <w:rFonts w:ascii="Times New Roman" w:hAnsi="Times New Roman" w:cs="Times New Roman"/>
          <w:sz w:val="24"/>
          <w:szCs w:val="24"/>
        </w:rPr>
        <w:t>налоговыми органами</w:t>
      </w:r>
      <w:r w:rsidR="00E041D6" w:rsidRPr="00FE44DC">
        <w:rPr>
          <w:rFonts w:ascii="Times New Roman" w:hAnsi="Times New Roman" w:cs="Times New Roman"/>
          <w:sz w:val="24"/>
          <w:szCs w:val="24"/>
        </w:rPr>
        <w:t xml:space="preserve"> для определения реальных затрат, понесенных импортером </w:t>
      </w:r>
      <w:r w:rsidRPr="00FE44DC">
        <w:rPr>
          <w:rFonts w:ascii="Times New Roman" w:hAnsi="Times New Roman" w:cs="Times New Roman"/>
          <w:sz w:val="24"/>
          <w:szCs w:val="24"/>
        </w:rPr>
        <w:t xml:space="preserve"> используются материалы камеральных таможенных проверок о достоверности заявления таможенной стоимости товаров, задекларированных  налогоплательщиками</w:t>
      </w:r>
      <w:r w:rsidR="008841B1" w:rsidRPr="00FE44DC">
        <w:rPr>
          <w:rFonts w:ascii="Times New Roman" w:hAnsi="Times New Roman" w:cs="Times New Roman"/>
          <w:sz w:val="24"/>
          <w:szCs w:val="24"/>
        </w:rPr>
        <w:t>,</w:t>
      </w:r>
      <w:r w:rsidRPr="00FE44DC">
        <w:rPr>
          <w:rFonts w:ascii="Times New Roman" w:hAnsi="Times New Roman" w:cs="Times New Roman"/>
          <w:sz w:val="24"/>
          <w:szCs w:val="24"/>
        </w:rPr>
        <w:t xml:space="preserve"> </w:t>
      </w:r>
      <w:r w:rsidR="008841B1" w:rsidRPr="00FE44DC">
        <w:rPr>
          <w:rFonts w:ascii="Times New Roman" w:hAnsi="Times New Roman" w:cs="Times New Roman"/>
          <w:sz w:val="24"/>
          <w:szCs w:val="24"/>
        </w:rPr>
        <w:t xml:space="preserve">о </w:t>
      </w:r>
      <w:r w:rsidRPr="00FE44DC">
        <w:rPr>
          <w:rFonts w:ascii="Times New Roman" w:hAnsi="Times New Roman" w:cs="Times New Roman"/>
          <w:sz w:val="24"/>
          <w:szCs w:val="24"/>
        </w:rPr>
        <w:t>причин</w:t>
      </w:r>
      <w:r w:rsidR="008841B1" w:rsidRPr="00FE44DC">
        <w:rPr>
          <w:rFonts w:ascii="Times New Roman" w:hAnsi="Times New Roman" w:cs="Times New Roman"/>
          <w:sz w:val="24"/>
          <w:szCs w:val="24"/>
        </w:rPr>
        <w:t>ах</w:t>
      </w:r>
      <w:r w:rsidRPr="00FE44DC">
        <w:rPr>
          <w:rFonts w:ascii="Times New Roman" w:hAnsi="Times New Roman" w:cs="Times New Roman"/>
          <w:sz w:val="24"/>
          <w:szCs w:val="24"/>
        </w:rPr>
        <w:t xml:space="preserve"> корректировок</w:t>
      </w:r>
      <w:r w:rsidR="008841B1" w:rsidRPr="00FE44DC">
        <w:rPr>
          <w:rFonts w:ascii="Times New Roman" w:hAnsi="Times New Roman" w:cs="Times New Roman"/>
          <w:sz w:val="24"/>
          <w:szCs w:val="24"/>
        </w:rPr>
        <w:t xml:space="preserve"> стоимости таможенными органами. Кроме того, таможенными органами по ряду налогоплательщиков был</w:t>
      </w:r>
      <w:r w:rsidR="00FE44DC" w:rsidRPr="00FE44DC">
        <w:rPr>
          <w:rFonts w:ascii="Times New Roman" w:hAnsi="Times New Roman" w:cs="Times New Roman"/>
          <w:sz w:val="24"/>
          <w:szCs w:val="24"/>
        </w:rPr>
        <w:t>и направлены им</w:t>
      </w:r>
      <w:r w:rsidR="00FE44DC">
        <w:rPr>
          <w:rFonts w:ascii="Times New Roman" w:hAnsi="Times New Roman" w:cs="Times New Roman"/>
          <w:sz w:val="24"/>
          <w:szCs w:val="24"/>
        </w:rPr>
        <w:t>п</w:t>
      </w:r>
      <w:r w:rsidR="00FE44DC" w:rsidRPr="00FE44DC">
        <w:rPr>
          <w:rFonts w:ascii="Times New Roman" w:hAnsi="Times New Roman" w:cs="Times New Roman"/>
          <w:sz w:val="24"/>
          <w:szCs w:val="24"/>
        </w:rPr>
        <w:t>ортные таможенные декларации</w:t>
      </w:r>
      <w:r w:rsidR="00FE44DC">
        <w:rPr>
          <w:rFonts w:ascii="Times New Roman" w:hAnsi="Times New Roman" w:cs="Times New Roman"/>
          <w:sz w:val="24"/>
          <w:szCs w:val="24"/>
        </w:rPr>
        <w:t xml:space="preserve">, </w:t>
      </w:r>
      <w:r w:rsidR="008354F2">
        <w:rPr>
          <w:rFonts w:ascii="Times New Roman" w:hAnsi="Times New Roman" w:cs="Times New Roman"/>
          <w:sz w:val="24"/>
          <w:szCs w:val="24"/>
        </w:rPr>
        <w:t>представленные таможенными службами иностранных государств.</w:t>
      </w:r>
      <w:r w:rsidR="00CC517E">
        <w:rPr>
          <w:rFonts w:ascii="Times New Roman" w:hAnsi="Times New Roman" w:cs="Times New Roman"/>
          <w:sz w:val="24"/>
          <w:szCs w:val="24"/>
        </w:rPr>
        <w:t xml:space="preserve"> Установление отличий  импортных деклараций иностранных лиц с экспортными декларациями российских налогоплательщиков является основанием для тщательной проверки вопроса полноты отражения выручки для целей налогообложения по экспортируемым товарам.</w:t>
      </w:r>
    </w:p>
    <w:p w:rsidR="009B6BD7" w:rsidRPr="00E041D6" w:rsidRDefault="00E40923" w:rsidP="009B6BD7">
      <w:pPr>
        <w:spacing w:after="0" w:line="240" w:lineRule="auto"/>
        <w:ind w:firstLine="709"/>
        <w:jc w:val="both"/>
        <w:rPr>
          <w:rStyle w:val="FontStyle36"/>
          <w:sz w:val="24"/>
          <w:szCs w:val="24"/>
        </w:rPr>
      </w:pPr>
      <w:r w:rsidRPr="00E041D6">
        <w:rPr>
          <w:rStyle w:val="FontStyle36"/>
          <w:sz w:val="24"/>
          <w:szCs w:val="24"/>
        </w:rPr>
        <w:t xml:space="preserve">В 2018 году </w:t>
      </w:r>
      <w:r w:rsidR="00321153" w:rsidRPr="00E041D6">
        <w:rPr>
          <w:rStyle w:val="FontStyle36"/>
          <w:sz w:val="24"/>
          <w:szCs w:val="24"/>
        </w:rPr>
        <w:t xml:space="preserve">налоговыми органами Приморского края назначены два СКМ с </w:t>
      </w:r>
      <w:r w:rsidR="00041B1C" w:rsidRPr="00E041D6">
        <w:rPr>
          <w:rStyle w:val="FontStyle36"/>
          <w:sz w:val="24"/>
          <w:szCs w:val="24"/>
        </w:rPr>
        <w:t>таможенными органами</w:t>
      </w:r>
      <w:r w:rsidR="00321153" w:rsidRPr="00E041D6">
        <w:rPr>
          <w:rStyle w:val="FontStyle36"/>
          <w:sz w:val="24"/>
          <w:szCs w:val="24"/>
        </w:rPr>
        <w:t>, причем од</w:t>
      </w:r>
      <w:r w:rsidR="00041B1C" w:rsidRPr="00E041D6">
        <w:rPr>
          <w:rStyle w:val="FontStyle36"/>
          <w:sz w:val="24"/>
          <w:szCs w:val="24"/>
        </w:rPr>
        <w:t>но</w:t>
      </w:r>
      <w:r w:rsidR="00321153" w:rsidRPr="00E041D6">
        <w:rPr>
          <w:rStyle w:val="FontStyle36"/>
          <w:sz w:val="24"/>
          <w:szCs w:val="24"/>
        </w:rPr>
        <w:t xml:space="preserve"> СКМ проводил</w:t>
      </w:r>
      <w:r w:rsidR="00041B1C" w:rsidRPr="00E041D6">
        <w:rPr>
          <w:rStyle w:val="FontStyle36"/>
          <w:sz w:val="24"/>
          <w:szCs w:val="24"/>
        </w:rPr>
        <w:t>ось</w:t>
      </w:r>
      <w:r w:rsidR="00321153" w:rsidRPr="00E041D6">
        <w:rPr>
          <w:rStyle w:val="FontStyle36"/>
          <w:sz w:val="24"/>
          <w:szCs w:val="24"/>
        </w:rPr>
        <w:t xml:space="preserve"> в отношении  налогоплательщика одновременно таможней, по второму СКМ </w:t>
      </w:r>
      <w:r w:rsidR="00041B1C" w:rsidRPr="00E041D6">
        <w:rPr>
          <w:rStyle w:val="FontStyle36"/>
          <w:sz w:val="24"/>
          <w:szCs w:val="24"/>
        </w:rPr>
        <w:t xml:space="preserve">проверяемые лица </w:t>
      </w:r>
      <w:r w:rsidR="00321153" w:rsidRPr="00E041D6">
        <w:rPr>
          <w:rStyle w:val="FontStyle36"/>
          <w:sz w:val="24"/>
          <w:szCs w:val="24"/>
        </w:rPr>
        <w:t xml:space="preserve">у таможни и Управления разные, но  </w:t>
      </w:r>
      <w:r w:rsidR="009B6BD7" w:rsidRPr="00E041D6">
        <w:rPr>
          <w:rStyle w:val="FontStyle36"/>
          <w:sz w:val="24"/>
          <w:szCs w:val="24"/>
        </w:rPr>
        <w:t>являющиеся участниками</w:t>
      </w:r>
      <w:r w:rsidR="006E018D" w:rsidRPr="00E041D6">
        <w:rPr>
          <w:rStyle w:val="FontStyle36"/>
          <w:sz w:val="24"/>
          <w:szCs w:val="24"/>
        </w:rPr>
        <w:t xml:space="preserve"> одной</w:t>
      </w:r>
      <w:r w:rsidR="009B6BD7" w:rsidRPr="00E041D6">
        <w:rPr>
          <w:rStyle w:val="FontStyle36"/>
          <w:sz w:val="24"/>
          <w:szCs w:val="24"/>
        </w:rPr>
        <w:t xml:space="preserve"> схемы возможного уклонения от уплаты налоговых и таможенных платежей.</w:t>
      </w:r>
      <w:r w:rsidR="00EA1CF2" w:rsidRPr="00E041D6">
        <w:rPr>
          <w:rStyle w:val="FontStyle36"/>
          <w:sz w:val="24"/>
          <w:szCs w:val="24"/>
        </w:rPr>
        <w:t xml:space="preserve"> </w:t>
      </w:r>
    </w:p>
    <w:p w:rsidR="00EA1CF2" w:rsidRPr="00E041D6" w:rsidRDefault="009B6BD7" w:rsidP="00EA1CF2">
      <w:pPr>
        <w:pStyle w:val="Style3"/>
        <w:widowControl/>
        <w:rPr>
          <w:rStyle w:val="FontStyle12"/>
          <w:sz w:val="24"/>
          <w:szCs w:val="24"/>
        </w:rPr>
      </w:pPr>
      <w:r w:rsidRPr="00E041D6">
        <w:rPr>
          <w:rStyle w:val="FontStyle12"/>
          <w:sz w:val="24"/>
          <w:szCs w:val="24"/>
        </w:rPr>
        <w:t>В</w:t>
      </w:r>
      <w:r w:rsidR="003674C9" w:rsidRPr="00E041D6">
        <w:rPr>
          <w:rStyle w:val="FontStyle12"/>
          <w:sz w:val="24"/>
          <w:szCs w:val="24"/>
        </w:rPr>
        <w:t xml:space="preserve"> 2018 год</w:t>
      </w:r>
      <w:r w:rsidRPr="00E041D6">
        <w:rPr>
          <w:rStyle w:val="FontStyle12"/>
          <w:sz w:val="24"/>
          <w:szCs w:val="24"/>
        </w:rPr>
        <w:t>у</w:t>
      </w:r>
      <w:r w:rsidR="003674C9" w:rsidRPr="00E041D6">
        <w:rPr>
          <w:rStyle w:val="FontStyle12"/>
          <w:sz w:val="24"/>
          <w:szCs w:val="24"/>
        </w:rPr>
        <w:t xml:space="preserve"> завершены 2 выездные налоговые проверки, проведенные в рамках скоординированных контрольных мероприятий с таможенными органами, </w:t>
      </w:r>
      <w:r w:rsidR="00041B1C" w:rsidRPr="00E041D6">
        <w:rPr>
          <w:rStyle w:val="FontStyle12"/>
          <w:sz w:val="24"/>
          <w:szCs w:val="24"/>
        </w:rPr>
        <w:t>п</w:t>
      </w:r>
      <w:r w:rsidR="003674C9" w:rsidRPr="00E041D6">
        <w:rPr>
          <w:rStyle w:val="FontStyle12"/>
          <w:sz w:val="24"/>
          <w:szCs w:val="24"/>
        </w:rPr>
        <w:t xml:space="preserve">о результатам </w:t>
      </w:r>
      <w:r w:rsidR="00EA1CF2" w:rsidRPr="00E041D6">
        <w:rPr>
          <w:rStyle w:val="FontStyle12"/>
          <w:sz w:val="24"/>
          <w:szCs w:val="24"/>
        </w:rPr>
        <w:t>которых</w:t>
      </w:r>
      <w:r w:rsidR="003674C9" w:rsidRPr="00E041D6">
        <w:rPr>
          <w:rStyle w:val="FontStyle12"/>
          <w:sz w:val="24"/>
          <w:szCs w:val="24"/>
        </w:rPr>
        <w:t xml:space="preserve"> дополнительно начислено 127 </w:t>
      </w:r>
      <w:r w:rsidR="00B4284D">
        <w:rPr>
          <w:rStyle w:val="FontStyle12"/>
          <w:sz w:val="24"/>
          <w:szCs w:val="24"/>
        </w:rPr>
        <w:t>513</w:t>
      </w:r>
      <w:r w:rsidR="003674C9" w:rsidRPr="00E041D6">
        <w:rPr>
          <w:rStyle w:val="FontStyle12"/>
          <w:sz w:val="24"/>
          <w:szCs w:val="24"/>
        </w:rPr>
        <w:t xml:space="preserve"> тыс. руб., что в </w:t>
      </w:r>
      <w:r w:rsidR="00B4284D">
        <w:rPr>
          <w:rStyle w:val="FontStyle12"/>
          <w:sz w:val="24"/>
          <w:szCs w:val="24"/>
        </w:rPr>
        <w:t>4</w:t>
      </w:r>
      <w:r w:rsidR="003674C9" w:rsidRPr="00E041D6">
        <w:rPr>
          <w:rStyle w:val="FontStyle12"/>
          <w:sz w:val="24"/>
          <w:szCs w:val="24"/>
        </w:rPr>
        <w:t xml:space="preserve"> раз</w:t>
      </w:r>
      <w:r w:rsidR="00B4284D">
        <w:rPr>
          <w:rStyle w:val="FontStyle12"/>
          <w:sz w:val="24"/>
          <w:szCs w:val="24"/>
        </w:rPr>
        <w:t>а</w:t>
      </w:r>
      <w:r w:rsidR="003674C9" w:rsidRPr="00E041D6">
        <w:rPr>
          <w:rStyle w:val="FontStyle12"/>
          <w:sz w:val="24"/>
          <w:szCs w:val="24"/>
        </w:rPr>
        <w:t xml:space="preserve"> больше, чем за аналогичный период 2017 года (</w:t>
      </w:r>
      <w:r w:rsidR="00B4284D">
        <w:rPr>
          <w:rStyle w:val="FontStyle12"/>
          <w:sz w:val="24"/>
          <w:szCs w:val="24"/>
        </w:rPr>
        <w:t>31 848</w:t>
      </w:r>
      <w:r w:rsidR="003674C9" w:rsidRPr="00E041D6">
        <w:rPr>
          <w:rStyle w:val="FontStyle12"/>
          <w:sz w:val="24"/>
          <w:szCs w:val="24"/>
        </w:rPr>
        <w:t xml:space="preserve"> тыс. руб.).</w:t>
      </w:r>
      <w:r w:rsidR="00EA1CF2" w:rsidRPr="00E041D6">
        <w:rPr>
          <w:rStyle w:val="FontStyle36"/>
          <w:sz w:val="24"/>
          <w:szCs w:val="24"/>
        </w:rPr>
        <w:t xml:space="preserve"> Кроме того, по 1 проверке доначисления в сумме 4</w:t>
      </w:r>
      <w:r w:rsidR="00B4284D">
        <w:rPr>
          <w:rStyle w:val="FontStyle36"/>
          <w:sz w:val="24"/>
          <w:szCs w:val="24"/>
        </w:rPr>
        <w:t>,4</w:t>
      </w:r>
      <w:r w:rsidR="00EA1CF2" w:rsidRPr="00E041D6">
        <w:rPr>
          <w:rStyle w:val="FontStyle36"/>
          <w:sz w:val="24"/>
          <w:szCs w:val="24"/>
        </w:rPr>
        <w:t xml:space="preserve"> </w:t>
      </w:r>
      <w:proofErr w:type="spellStart"/>
      <w:r w:rsidR="00EA1CF2" w:rsidRPr="00E041D6">
        <w:rPr>
          <w:rStyle w:val="FontStyle36"/>
          <w:sz w:val="24"/>
          <w:szCs w:val="24"/>
        </w:rPr>
        <w:t>млн</w:t>
      </w:r>
      <w:proofErr w:type="gramStart"/>
      <w:r w:rsidR="00EA1CF2" w:rsidRPr="00E041D6">
        <w:rPr>
          <w:rStyle w:val="FontStyle36"/>
          <w:sz w:val="24"/>
          <w:szCs w:val="24"/>
        </w:rPr>
        <w:t>.р</w:t>
      </w:r>
      <w:proofErr w:type="gramEnd"/>
      <w:r w:rsidR="00EA1CF2" w:rsidRPr="00E041D6">
        <w:rPr>
          <w:rStyle w:val="FontStyle36"/>
          <w:sz w:val="24"/>
          <w:szCs w:val="24"/>
        </w:rPr>
        <w:t>уб</w:t>
      </w:r>
      <w:proofErr w:type="spellEnd"/>
      <w:r w:rsidR="00EA1CF2" w:rsidRPr="00E041D6">
        <w:rPr>
          <w:rStyle w:val="FontStyle36"/>
          <w:sz w:val="24"/>
          <w:szCs w:val="24"/>
        </w:rPr>
        <w:t xml:space="preserve">. произведены на основании информации, поступившей от таможенных органов </w:t>
      </w:r>
      <w:r w:rsidR="00EA1CF2" w:rsidRPr="00E041D6">
        <w:rPr>
          <w:rStyle w:val="FontStyle12"/>
          <w:sz w:val="24"/>
          <w:szCs w:val="24"/>
        </w:rPr>
        <w:t xml:space="preserve">о занижении таможенной стоимости морских судов  на стоимость ремонта,  оборудования и иных расходах при приобретении указанных объектов,  при ввозе их на таможенную территорию ТС. По  выездной налоговой проверке </w:t>
      </w:r>
      <w:proofErr w:type="spellStart"/>
      <w:r w:rsidR="00EA1CF2" w:rsidRPr="00E041D6">
        <w:rPr>
          <w:rStyle w:val="FontStyle12"/>
          <w:sz w:val="24"/>
          <w:szCs w:val="24"/>
        </w:rPr>
        <w:t>доначислен</w:t>
      </w:r>
      <w:proofErr w:type="spellEnd"/>
      <w:r w:rsidR="00EA1CF2" w:rsidRPr="00E041D6">
        <w:rPr>
          <w:rStyle w:val="FontStyle12"/>
          <w:sz w:val="24"/>
          <w:szCs w:val="24"/>
        </w:rPr>
        <w:t xml:space="preserve"> налог на имущество.</w:t>
      </w:r>
    </w:p>
    <w:p w:rsidR="00EB085E" w:rsidRPr="00E041D6" w:rsidRDefault="006B68EF" w:rsidP="002D3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41D6">
        <w:rPr>
          <w:rStyle w:val="FontStyle36"/>
          <w:sz w:val="24"/>
          <w:szCs w:val="24"/>
        </w:rPr>
        <w:t xml:space="preserve">При проведении контрольно-аналитической работы и при проведении выездных налоговых проверок используются материалы </w:t>
      </w:r>
      <w:r w:rsidRPr="00E041D6">
        <w:rPr>
          <w:rFonts w:ascii="Times New Roman" w:hAnsi="Times New Roman" w:cs="Times New Roman"/>
          <w:color w:val="000000"/>
          <w:sz w:val="24"/>
          <w:szCs w:val="24"/>
        </w:rPr>
        <w:t>камеральных таможенных проверок</w:t>
      </w:r>
      <w:r w:rsidR="002D3104" w:rsidRPr="00E041D6">
        <w:rPr>
          <w:rFonts w:ascii="Times New Roman" w:hAnsi="Times New Roman" w:cs="Times New Roman"/>
          <w:color w:val="000000"/>
          <w:sz w:val="24"/>
          <w:szCs w:val="24"/>
        </w:rPr>
        <w:t xml:space="preserve">, в которых установлено неправомерное применение ставки НДС в размере 10% при ввозе на таможенную территорию Российской Федерации проверяемых товаров, таможенным </w:t>
      </w:r>
      <w:r w:rsidR="002D3104" w:rsidRPr="00E041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органом принято решение об исчислении НДС в размере 18%. Налоговым органом проверяется правомерность применения ставки при реализации соответствующего товара</w:t>
      </w:r>
      <w:r w:rsidR="006E0EE6" w:rsidRPr="00E041D6">
        <w:rPr>
          <w:rFonts w:ascii="Times New Roman" w:hAnsi="Times New Roman" w:cs="Times New Roman"/>
          <w:color w:val="000000"/>
          <w:sz w:val="24"/>
          <w:szCs w:val="24"/>
        </w:rPr>
        <w:t xml:space="preserve"> по цепочке до конечного покупателя.</w:t>
      </w:r>
      <w:proofErr w:type="gramEnd"/>
      <w:r w:rsidR="00EA1CF2" w:rsidRPr="00E041D6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в отношении одного налогоплательщика </w:t>
      </w:r>
      <w:r w:rsidR="00EB085E" w:rsidRPr="00E041D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 </w:t>
      </w:r>
      <w:r w:rsidR="001453B1">
        <w:rPr>
          <w:rFonts w:ascii="Times New Roman" w:hAnsi="Times New Roman" w:cs="Times New Roman"/>
          <w:color w:val="000000"/>
          <w:sz w:val="24"/>
          <w:szCs w:val="24"/>
        </w:rPr>
        <w:t>необоснованное применение ставки 10% при дальнейшей реализации товара на внутреннем рынке</w:t>
      </w:r>
      <w:proofErr w:type="gramStart"/>
      <w:r w:rsidR="00EB085E" w:rsidRPr="00E041D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EB085E" w:rsidRPr="00E041D6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акт проверки.</w:t>
      </w:r>
    </w:p>
    <w:p w:rsidR="002D3104" w:rsidRPr="00E041D6" w:rsidRDefault="00EB085E" w:rsidP="002D3104">
      <w:pPr>
        <w:spacing w:after="0" w:line="240" w:lineRule="auto"/>
        <w:ind w:firstLine="709"/>
        <w:jc w:val="both"/>
        <w:rPr>
          <w:rStyle w:val="FontStyle36"/>
          <w:sz w:val="24"/>
          <w:szCs w:val="24"/>
        </w:rPr>
      </w:pPr>
      <w:r w:rsidRPr="00E041D6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оперативный обмен и скоординированные контрольные мероприятия оказывают положительное </w:t>
      </w:r>
      <w:r w:rsidR="0065009D" w:rsidRPr="00E041D6">
        <w:rPr>
          <w:rFonts w:ascii="Times New Roman" w:hAnsi="Times New Roman" w:cs="Times New Roman"/>
          <w:color w:val="000000"/>
          <w:sz w:val="24"/>
          <w:szCs w:val="24"/>
        </w:rPr>
        <w:t>влияние на пополнение бюджета Российской Федерации.</w:t>
      </w:r>
      <w:r w:rsidR="00EA1CF2" w:rsidRPr="00E04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2D3104" w:rsidRPr="00E0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76"/>
    <w:rsid w:val="00041B1C"/>
    <w:rsid w:val="000A0C6C"/>
    <w:rsid w:val="001453B1"/>
    <w:rsid w:val="00145A94"/>
    <w:rsid w:val="001B5A62"/>
    <w:rsid w:val="001B7EC4"/>
    <w:rsid w:val="001D2702"/>
    <w:rsid w:val="002006D3"/>
    <w:rsid w:val="002601BF"/>
    <w:rsid w:val="002D3104"/>
    <w:rsid w:val="002E5CD5"/>
    <w:rsid w:val="00321153"/>
    <w:rsid w:val="003674C9"/>
    <w:rsid w:val="003A0E0E"/>
    <w:rsid w:val="003B7AC8"/>
    <w:rsid w:val="003D121A"/>
    <w:rsid w:val="003E44A3"/>
    <w:rsid w:val="003F0E95"/>
    <w:rsid w:val="003F16DC"/>
    <w:rsid w:val="00485DDA"/>
    <w:rsid w:val="00494596"/>
    <w:rsid w:val="004A5E8D"/>
    <w:rsid w:val="005079DD"/>
    <w:rsid w:val="005363DA"/>
    <w:rsid w:val="00545A13"/>
    <w:rsid w:val="0055002B"/>
    <w:rsid w:val="005511FC"/>
    <w:rsid w:val="00615C7E"/>
    <w:rsid w:val="0065009D"/>
    <w:rsid w:val="00681242"/>
    <w:rsid w:val="006B68EF"/>
    <w:rsid w:val="006C371F"/>
    <w:rsid w:val="006E018D"/>
    <w:rsid w:val="006E0EE6"/>
    <w:rsid w:val="006F1140"/>
    <w:rsid w:val="007D4166"/>
    <w:rsid w:val="008354F2"/>
    <w:rsid w:val="00867276"/>
    <w:rsid w:val="008841B1"/>
    <w:rsid w:val="00930638"/>
    <w:rsid w:val="00957A18"/>
    <w:rsid w:val="009B6BD7"/>
    <w:rsid w:val="009E5CEB"/>
    <w:rsid w:val="009F5C34"/>
    <w:rsid w:val="00A93347"/>
    <w:rsid w:val="00B10932"/>
    <w:rsid w:val="00B4284D"/>
    <w:rsid w:val="00B44CCE"/>
    <w:rsid w:val="00BD60AF"/>
    <w:rsid w:val="00C053F5"/>
    <w:rsid w:val="00CC517E"/>
    <w:rsid w:val="00D47960"/>
    <w:rsid w:val="00D55B7B"/>
    <w:rsid w:val="00D60EBB"/>
    <w:rsid w:val="00DC0FA4"/>
    <w:rsid w:val="00E041D6"/>
    <w:rsid w:val="00E255EC"/>
    <w:rsid w:val="00E40923"/>
    <w:rsid w:val="00EA1CF2"/>
    <w:rsid w:val="00EB085E"/>
    <w:rsid w:val="00F80AB3"/>
    <w:rsid w:val="00F854A9"/>
    <w:rsid w:val="00FA19DA"/>
    <w:rsid w:val="00FB6DBE"/>
    <w:rsid w:val="00FC5489"/>
    <w:rsid w:val="00FE44DC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uiPriority w:val="99"/>
    <w:rsid w:val="005363D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5363DA"/>
    <w:rPr>
      <w:rFonts w:ascii="Times New Roman" w:hAnsi="Times New Roman" w:cs="Times New Roman" w:hint="default"/>
      <w:sz w:val="28"/>
      <w:szCs w:val="28"/>
    </w:rPr>
  </w:style>
  <w:style w:type="character" w:styleId="a3">
    <w:name w:val="page number"/>
    <w:basedOn w:val="a0"/>
    <w:rsid w:val="000A0C6C"/>
  </w:style>
  <w:style w:type="paragraph" w:customStyle="1" w:styleId="Style9">
    <w:name w:val="Style9"/>
    <w:basedOn w:val="a"/>
    <w:uiPriority w:val="99"/>
    <w:rsid w:val="000A0C6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A0C6C"/>
    <w:pPr>
      <w:widowControl w:val="0"/>
      <w:autoSpaceDE w:val="0"/>
      <w:autoSpaceDN w:val="0"/>
      <w:adjustRightInd w:val="0"/>
      <w:spacing w:after="0" w:line="319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674C9"/>
    <w:pPr>
      <w:widowControl w:val="0"/>
      <w:autoSpaceDE w:val="0"/>
      <w:autoSpaceDN w:val="0"/>
      <w:adjustRightInd w:val="0"/>
      <w:spacing w:after="0" w:line="27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674C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C053F5"/>
    <w:pPr>
      <w:widowControl w:val="0"/>
      <w:autoSpaceDE w:val="0"/>
      <w:autoSpaceDN w:val="0"/>
      <w:adjustRightInd w:val="0"/>
      <w:spacing w:after="0" w:line="318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uiPriority w:val="99"/>
    <w:rsid w:val="005363D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5363DA"/>
    <w:rPr>
      <w:rFonts w:ascii="Times New Roman" w:hAnsi="Times New Roman" w:cs="Times New Roman" w:hint="default"/>
      <w:sz w:val="28"/>
      <w:szCs w:val="28"/>
    </w:rPr>
  </w:style>
  <w:style w:type="character" w:styleId="a3">
    <w:name w:val="page number"/>
    <w:basedOn w:val="a0"/>
    <w:rsid w:val="000A0C6C"/>
  </w:style>
  <w:style w:type="paragraph" w:customStyle="1" w:styleId="Style9">
    <w:name w:val="Style9"/>
    <w:basedOn w:val="a"/>
    <w:uiPriority w:val="99"/>
    <w:rsid w:val="000A0C6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A0C6C"/>
    <w:pPr>
      <w:widowControl w:val="0"/>
      <w:autoSpaceDE w:val="0"/>
      <w:autoSpaceDN w:val="0"/>
      <w:adjustRightInd w:val="0"/>
      <w:spacing w:after="0" w:line="319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674C9"/>
    <w:pPr>
      <w:widowControl w:val="0"/>
      <w:autoSpaceDE w:val="0"/>
      <w:autoSpaceDN w:val="0"/>
      <w:adjustRightInd w:val="0"/>
      <w:spacing w:after="0" w:line="27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674C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C053F5"/>
    <w:pPr>
      <w:widowControl w:val="0"/>
      <w:autoSpaceDE w:val="0"/>
      <w:autoSpaceDN w:val="0"/>
      <w:adjustRightInd w:val="0"/>
      <w:spacing w:after="0" w:line="318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Наталья Викторовна</dc:creator>
  <cp:lastModifiedBy>Жилкова Любовь Валерьевна</cp:lastModifiedBy>
  <cp:revision>8</cp:revision>
  <cp:lastPrinted>2019-03-04T23:36:00Z</cp:lastPrinted>
  <dcterms:created xsi:type="dcterms:W3CDTF">2019-02-26T03:21:00Z</dcterms:created>
  <dcterms:modified xsi:type="dcterms:W3CDTF">2019-03-11T04:28:00Z</dcterms:modified>
</cp:coreProperties>
</file>